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3" w:rsidRDefault="00013F23" w:rsidP="00013F23">
      <w:pPr>
        <w:jc w:val="center"/>
        <w:rPr>
          <w:rFonts w:ascii="Arial" w:hAnsi="Arial" w:cs="Arial"/>
          <w:b/>
          <w:sz w:val="22"/>
          <w:szCs w:val="22"/>
        </w:rPr>
      </w:pPr>
    </w:p>
    <w:p w:rsidR="00013F23" w:rsidRPr="00013F23" w:rsidRDefault="00013F23" w:rsidP="00013F2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3F23">
        <w:rPr>
          <w:rFonts w:ascii="Arial" w:hAnsi="Arial" w:cs="Arial"/>
          <w:b/>
          <w:sz w:val="22"/>
          <w:szCs w:val="22"/>
          <w:u w:val="single"/>
        </w:rPr>
        <w:t>Rozsah činnosti výkonu technického dozoru stavebníka:</w:t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    Projektant se zavazuje vykonat pro klienta technický dozor v rozsahu výkonů:</w:t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Převzít PD, smlouvu o dílo a sledovat jejich plnění.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Zkompletovat podklady a doklady potřebné k předání staveniště.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Spolupracovat s dodavateli geodetických prací při vytyčení staveniště.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 organizační a administrativní stránce zabezpečit předání staveniště zhotoviteli stavby.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Zajistit oznámení o zahájení prací dotčeným orgánům, popřípadě dalším organizacím, které si to vyžádaly ve stavebním řízení.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Organizačně zajistit splnění dalších povinností uložených stavebníkovi ve stavebním řízení.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Kontrolovat, zda byl v souvislosti se zahájením stavby zaveden stavební deník, kontrolovat zápise ve SD zda jsou v souladu se stavební dokumentací, stavebním povolením </w:t>
      </w:r>
      <w:proofErr w:type="spellStart"/>
      <w:r w:rsidRPr="00352CA7">
        <w:rPr>
          <w:rFonts w:ascii="Arial" w:hAnsi="Arial" w:cs="Arial"/>
          <w:sz w:val="22"/>
          <w:szCs w:val="22"/>
        </w:rPr>
        <w:t>SoD</w:t>
      </w:r>
      <w:proofErr w:type="spellEnd"/>
      <w:r w:rsidRPr="00352CA7">
        <w:rPr>
          <w:rFonts w:ascii="Arial" w:hAnsi="Arial" w:cs="Arial"/>
          <w:sz w:val="22"/>
          <w:szCs w:val="22"/>
        </w:rPr>
        <w:t xml:space="preserve"> a dalšími doklady, sledovat obsah SD a dbát o řádné každodenní vedení a úplnost zápisů, připojovat stanoviska, souhlasy nebo námitky a průběžně vést evidenci kopií všech listu SD.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dodržování technologického postupu ve spolupráci s dozorem projektanta.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Prověřovat části dodávek, které budou v dalším průběhu zhotovování stavby zakryty anebo se stanou nepřístupnými.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kvalitu prací (atesty, certifikáty, protokoly, prohlášení o shodě atd.)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Spolupracovat s projektantem vykonávajícím AD a se zhotovitelem při provádění nebo navrhování opatření na odstranění případných závad projektové dokumentace.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Dbát na doplňování PD zda zhotovitel zakresluje veškeré změny (dokumentace skutečného stavu).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Zaznamenávat do SD každé přerušení, nebo zastavení prací s uvedením důvodu.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postup zhotovování díla podle časového plánu (sankce nebo opatření).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řádné uskladnění materiálu, strojů a zařízení na staveništi.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Se zhotovitelem činit opatření k odvrácení škod.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Kontrolovat, aby zhotovitel dodržoval požadavky na bezpečnost zařízení a bezpečnost práce a na požární ochranu podle zvláštních předpisů, zachovával pořádek a čistotu a chránit životní prostředí na staveništi a ve vztahu k jeho okolí, stejně jako další veřejné zájmy.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Podle rozsahu oprávnění upozornit zápisem do SD zhotovitele na všechny závady a nedostatky a vyzvat k jejich neprodlenému zjednání nápravy a splnění výzvy kontrolovat.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formální, věcnou, cenovou a početní správnost a úplnost oceňovaných podkladů a faktur, jejich soulad se smluvními podmínkami a předat je stavebníkovi postupem s ním dohodnutým k zaplacení. Soustavně sledovat návaznost fakturačních podkladů na projektovou a rozpočtovou dokumentaci a ceny.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Sledovat dodržení celkových nákladů na stavbu a vyhodnocovat průběžné a závěrečné kontrolní sestavení nákladů stavby.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Organizačně zabezpečovat kontrolní dny stavby, připravovat pro ně podklady, týkající se výkonu TDS, vypracovávat soupis vad a nedodělků. Zúčastňovat se kontrolních dnů stavby a plnit úkoly vyplývající pro činnost TDS.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Zpracovávat pro stavebníka stanovisko k důvodům, rozsahu a cenovému dopadu případných změn a víceprací, spolupracovat se stavebníkem při řešení dalšího postupu.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Posuzovat dopad změn na vydaná stavební a jiná povolení, v případě nutnosti spolupracovat při zajištění změn těchto povolení před dokončením stavby.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Zajišťovat posouzení a zpracovávat stanovisko k nově navrhovaným technickým řešením, k plnění harmonogramu výstavby a k podnětům zjištěným při kontrolní činnosti AD.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Účastnit se v zastupování stavebníka kontrolních prohlídek prováděných kontrolními orgány a státními institucemi a zpracovávat stanovisko k zjištěným skutečnostem a návrhy k nápravě případných nedostatků.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lastRenderedPageBreak/>
        <w:t>Účastnit se v zastupování stavebníka kontrolních prohlídek prováděných stavebním úřadem a zpracovávat stanovisko k zjištěným skutečnostem a návrhy k nápravě případných nedostatků.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Kontrolovat a od zhotovitele přebírat další doklady, kterými dokládá odevzdání a převzetí dokončeného díla a dokumentaci skutečného provedení stavby.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Zvát k zahájení přejímacího řízení osoby, jejichž účast na něm je nezbytná, zabezpečovat organizačně jeho průběh, osobně se řízení zúčastnit, pořizovat z něj protokol, včetně nezbytných příloh a svým podpisem ověřit správnost údajů v něm (v nich) uvedených, provádět kontrolu odstranění drobných vad a nedodělků zjištěných při kontrolních dnech a kontrolních prohlídek stavby a o výsledku sepsat se zhotovitelem protokol.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Zajistit kontrolu a kompletaci dokladů, vypracovat a předat stavebnímu úřadu žádost o vydání kolaudačního souhlasu, včetně stanovených příloh.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Na základě udělené plné moci zajistit zpracování žádosti o vydání kolaudačního souhlasu (včetně opatření závazných stanovisek dotčených orgánů k užívání stavby) ve smyslu stavebního zákona a ve smyslu souvisejících předpisů se všemi přílohami a jejich podání na příslušný stavební úřad. Příkazník předá příkazci originál kolaudačního souhlasu. Účast a součinnost při kontrolních prohlídkách stavby, řízeních souvisejících s povolením užívání části stavby před jejím úplným dokončením a závěrečné kontrolní prohlídce stavby konaných stavebním úřadem ve smyslu stavebního zákona.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Zajištění odstranění vad z přejímacího řízení stavby.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Zajištění podrobné průběžné fotodokumentace stavby (vč. fotodokumentace původního stavu) včetně popisu na nosiči CD (ve 2 vyhotoveních). Dokumentace bude vedena ode dne předání staveniště zhotoviteli do převzetí hotového díla bez vad a nedodělků příkazcem jako objednatelem. Fotodokumentace původního stavu (tj. dokumentace zachycující stav objektu, staveniště a jeho bezprostředního okolí včetně příjezdových komunikací v době převzetí staveniště) bude příkazci předána do 4 týdnů od předání staveniště zhotoviteli.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Organizovat odstranění případných nedostatků, zjištěných při závěrečné kontrolní prohlídce a oznámit tuto skutečnost Stavebnímu úřadu.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Provést kontrolu řádného a včasného vyklizení staveniště.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Organizačně zajistit fyzické předání díla stavebníkovi.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Zajišťovat reklamaci vad v záruční době, o kterých je stavebníkem informován.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Spravovat a ukládat dokumentaci stavebníka k dokončené stavbě na místě k tomuto účelu určenému, pokud bude tak se stavebníkem sjednáno. </w:t>
      </w:r>
    </w:p>
    <w:p w:rsidR="00013F23" w:rsidRPr="00352CA7" w:rsidRDefault="00013F23" w:rsidP="00013F23">
      <w:pPr>
        <w:pStyle w:val="Odstavecseseznamem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TDS bude stavebníkovi k dispozici po celou dobu stavby neomezeně.</w:t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Doba plnění:</w:t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</w:p>
    <w:p w:rsidR="00013F23" w:rsidRPr="00352CA7" w:rsidRDefault="00013F23" w:rsidP="00013F23">
      <w:pPr>
        <w:pStyle w:val="Odstavecseseznamem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Termín zahájení:</w:t>
      </w:r>
      <w:r w:rsidRPr="00352CA7">
        <w:rPr>
          <w:rFonts w:ascii="Arial" w:hAnsi="Arial" w:cs="Arial"/>
          <w:sz w:val="22"/>
          <w:szCs w:val="22"/>
        </w:rPr>
        <w:tab/>
      </w:r>
      <w:r w:rsidRPr="00352CA7">
        <w:rPr>
          <w:rFonts w:ascii="Arial" w:hAnsi="Arial" w:cs="Arial"/>
          <w:sz w:val="22"/>
          <w:szCs w:val="22"/>
        </w:rPr>
        <w:tab/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 xml:space="preserve">předáním staveniště zhotoviteli stavby dle </w:t>
      </w:r>
      <w:proofErr w:type="spellStart"/>
      <w:r w:rsidRPr="00352CA7">
        <w:rPr>
          <w:rFonts w:ascii="Arial" w:hAnsi="Arial" w:cs="Arial"/>
          <w:sz w:val="22"/>
          <w:szCs w:val="22"/>
        </w:rPr>
        <w:t>SoD</w:t>
      </w:r>
      <w:proofErr w:type="spellEnd"/>
      <w:r w:rsidRPr="00352CA7">
        <w:rPr>
          <w:rFonts w:ascii="Arial" w:hAnsi="Arial" w:cs="Arial"/>
          <w:sz w:val="22"/>
          <w:szCs w:val="22"/>
        </w:rPr>
        <w:t xml:space="preserve"> mezi zhotovitelem stavby a klientem.</w:t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2. Termín ukončení:</w:t>
      </w:r>
    </w:p>
    <w:p w:rsidR="00013F23" w:rsidRPr="00352CA7" w:rsidRDefault="00013F23" w:rsidP="00013F23">
      <w:pPr>
        <w:jc w:val="both"/>
        <w:rPr>
          <w:rFonts w:ascii="Arial" w:hAnsi="Arial" w:cs="Arial"/>
          <w:sz w:val="22"/>
          <w:szCs w:val="22"/>
        </w:rPr>
      </w:pPr>
      <w:r w:rsidRPr="00352CA7">
        <w:rPr>
          <w:rFonts w:ascii="Arial" w:hAnsi="Arial" w:cs="Arial"/>
          <w:sz w:val="22"/>
          <w:szCs w:val="22"/>
        </w:rPr>
        <w:t>v souladu s termíny uvedenými ve smlouvě o dílo mezi zhotovitelem stavby a klientem, jako objednatelem, do převzetí dokončené stavby příkazcem a odstranění poslední vady z přejímacího řízení stavby (pokud byla stavba převzata s vadami) a vydání kolaudačního souhlasu a kontroly věcné a cenové správnosti a úplnosti oceňovacích podkladů (zjišťovací protokoly a soupisy provedených prací) u konečné faktury zhotovitele, podle toho, která z těchto skutečností nastane později.</w:t>
      </w:r>
    </w:p>
    <w:p w:rsidR="00013F23" w:rsidRPr="0021606D" w:rsidRDefault="00013F23" w:rsidP="00013F23">
      <w:pPr>
        <w:jc w:val="both"/>
        <w:rPr>
          <w:sz w:val="24"/>
          <w:szCs w:val="24"/>
        </w:rPr>
      </w:pPr>
    </w:p>
    <w:p w:rsidR="00013F23" w:rsidRPr="006542D9" w:rsidRDefault="00013F23" w:rsidP="00013F23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013F23" w:rsidRPr="006542D9" w:rsidRDefault="00013F23" w:rsidP="00013F23">
      <w:pPr>
        <w:tabs>
          <w:tab w:val="left" w:pos="709"/>
          <w:tab w:val="left" w:pos="5103"/>
        </w:tabs>
        <w:rPr>
          <w:rFonts w:ascii="Arial" w:hAnsi="Arial" w:cs="Arial"/>
          <w:sz w:val="22"/>
          <w:szCs w:val="22"/>
        </w:rPr>
      </w:pPr>
    </w:p>
    <w:p w:rsidR="000555D3" w:rsidRPr="00352CA7" w:rsidRDefault="000555D3" w:rsidP="000555D3">
      <w:pPr>
        <w:jc w:val="both"/>
        <w:rPr>
          <w:rFonts w:ascii="Arial" w:hAnsi="Arial" w:cs="Arial"/>
          <w:sz w:val="22"/>
          <w:szCs w:val="22"/>
        </w:rPr>
      </w:pPr>
    </w:p>
    <w:p w:rsidR="000555D3" w:rsidRPr="00352CA7" w:rsidRDefault="000555D3" w:rsidP="000555D3">
      <w:pPr>
        <w:jc w:val="both"/>
        <w:rPr>
          <w:rFonts w:ascii="Arial" w:hAnsi="Arial" w:cs="Arial"/>
          <w:sz w:val="22"/>
          <w:szCs w:val="22"/>
        </w:rPr>
      </w:pPr>
    </w:p>
    <w:p w:rsidR="005F2E77" w:rsidRDefault="005F2E77"/>
    <w:sectPr w:rsidR="005F2E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34" w:rsidRDefault="00D11E34" w:rsidP="000555D3">
      <w:r>
        <w:separator/>
      </w:r>
    </w:p>
  </w:endnote>
  <w:endnote w:type="continuationSeparator" w:id="0">
    <w:p w:rsidR="00D11E34" w:rsidRDefault="00D11E34" w:rsidP="0005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34" w:rsidRDefault="00D11E34" w:rsidP="000555D3">
      <w:r>
        <w:separator/>
      </w:r>
    </w:p>
  </w:footnote>
  <w:footnote w:type="continuationSeparator" w:id="0">
    <w:p w:rsidR="00D11E34" w:rsidRDefault="00D11E34" w:rsidP="0005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D3" w:rsidRPr="000555D3" w:rsidRDefault="000555D3" w:rsidP="000555D3">
    <w:pPr>
      <w:pStyle w:val="Zhlav"/>
      <w:jc w:val="right"/>
      <w:rPr>
        <w:rFonts w:ascii="Arial" w:hAnsi="Arial" w:cs="Arial"/>
        <w:b/>
        <w:sz w:val="24"/>
        <w:szCs w:val="24"/>
      </w:rPr>
    </w:pPr>
    <w:r w:rsidRPr="000555D3">
      <w:rPr>
        <w:rFonts w:ascii="Arial" w:hAnsi="Arial" w:cs="Arial"/>
        <w:b/>
        <w:sz w:val="24"/>
        <w:szCs w:val="24"/>
      </w:rPr>
      <w:t>Příloha č.</w:t>
    </w:r>
    <w:r>
      <w:rPr>
        <w:rFonts w:ascii="Arial" w:hAnsi="Arial" w:cs="Arial"/>
        <w:b/>
        <w:sz w:val="24"/>
        <w:szCs w:val="24"/>
      </w:rPr>
      <w:t xml:space="preserve"> </w:t>
    </w:r>
    <w:r w:rsidR="00013F23">
      <w:rPr>
        <w:rFonts w:ascii="Arial" w:hAnsi="Arial" w:cs="Arial"/>
        <w:b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462B6"/>
    <w:multiLevelType w:val="hybridMultilevel"/>
    <w:tmpl w:val="D7B2705C"/>
    <w:lvl w:ilvl="0" w:tplc="3DFE96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D3"/>
    <w:rsid w:val="00013F23"/>
    <w:rsid w:val="000555D3"/>
    <w:rsid w:val="005F2E77"/>
    <w:rsid w:val="00D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E15-31DE-402C-AAC2-588096E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y">
    <w:name w:val="OdstavecSmlouvy"/>
    <w:basedOn w:val="Normln"/>
    <w:rsid w:val="000555D3"/>
    <w:pPr>
      <w:keepLines/>
      <w:tabs>
        <w:tab w:val="left" w:pos="426"/>
        <w:tab w:val="left" w:pos="1701"/>
      </w:tabs>
      <w:spacing w:after="120"/>
      <w:jc w:val="both"/>
    </w:pPr>
    <w:rPr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5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5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55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5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01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Kaspříková M.</dc:creator>
  <cp:keywords/>
  <dc:description/>
  <cp:lastModifiedBy>Kaspříková M.</cp:lastModifiedBy>
  <cp:revision>2</cp:revision>
  <dcterms:created xsi:type="dcterms:W3CDTF">2019-07-11T11:58:00Z</dcterms:created>
  <dcterms:modified xsi:type="dcterms:W3CDTF">2019-07-11T11:58:00Z</dcterms:modified>
</cp:coreProperties>
</file>